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2" w:type="dxa"/>
        <w:tblInd w:w="-142" w:type="dxa"/>
        <w:tblLook w:val="0600" w:firstRow="0" w:lastRow="0" w:firstColumn="0" w:lastColumn="0" w:noHBand="1" w:noVBand="1"/>
      </w:tblPr>
      <w:tblGrid>
        <w:gridCol w:w="34"/>
        <w:gridCol w:w="2403"/>
        <w:gridCol w:w="2415"/>
        <w:gridCol w:w="252"/>
        <w:gridCol w:w="2154"/>
        <w:gridCol w:w="2244"/>
      </w:tblGrid>
      <w:tr w:rsidR="00B06ACD" w:rsidRPr="00484744" w14:paraId="390552A6" w14:textId="77777777" w:rsidTr="0086653B">
        <w:trPr>
          <w:trHeight w:val="288"/>
        </w:trPr>
        <w:tc>
          <w:tcPr>
            <w:tcW w:w="7258" w:type="dxa"/>
            <w:gridSpan w:val="5"/>
          </w:tcPr>
          <w:p w14:paraId="1AC368CA" w14:textId="2D3DFC06" w:rsidR="00B06ACD" w:rsidRPr="00484744" w:rsidRDefault="00125478" w:rsidP="00DD4F4E">
            <w:pPr>
              <w:pStyle w:val="Company"/>
              <w:rPr>
                <w:noProof w:val="0"/>
                <w:sz w:val="20"/>
                <w:szCs w:val="20"/>
              </w:rPr>
            </w:pPr>
            <w:r w:rsidRPr="00484744"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AE04DB9" wp14:editId="2031EE45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-229235</wp:posOffset>
                      </wp:positionV>
                      <wp:extent cx="8686282" cy="10057765"/>
                      <wp:effectExtent l="0" t="0" r="0" b="0"/>
                      <wp:wrapNone/>
                      <wp:docPr id="1196120050" name="Rectangle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282" cy="10057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5B709" id="Rectangle 1" o:spid="_x0000_s1026" alt="Decorative" style="position:absolute;margin-left:-70.5pt;margin-top:-18.05pt;width:683.95pt;height:791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" filled="f" stroked="f" strokeweight="2pt"/>
                  </w:pict>
                </mc:Fallback>
              </mc:AlternateContent>
            </w:r>
            <w:r w:rsidR="00E57C0E" w:rsidRPr="00484744">
              <w:rPr>
                <w:noProof w:val="0"/>
                <w:color w:val="009999"/>
                <w:sz w:val="44"/>
                <w:szCs w:val="44"/>
              </w:rPr>
              <w:t xml:space="preserve">3P Innovation </w:t>
            </w:r>
            <w:r w:rsidR="00DD4F4E" w:rsidRPr="00484744">
              <w:rPr>
                <w:noProof w:val="0"/>
                <w:color w:val="009999"/>
                <w:sz w:val="44"/>
                <w:szCs w:val="44"/>
              </w:rPr>
              <w:t xml:space="preserve">Job Description </w:t>
            </w:r>
            <w:r w:rsidR="00B06ACD" w:rsidRPr="00484744">
              <w:rPr>
                <w:noProof w:val="0"/>
                <w:color w:val="009999"/>
                <w:sz w:val="44"/>
                <w:szCs w:val="44"/>
              </w:rPr>
              <w:br/>
            </w:r>
          </w:p>
        </w:tc>
        <w:tc>
          <w:tcPr>
            <w:tcW w:w="2244" w:type="dxa"/>
            <w:vAlign w:val="center"/>
          </w:tcPr>
          <w:p w14:paraId="5597BB9D" w14:textId="1E9CE91C" w:rsidR="00B06ACD" w:rsidRPr="00484744" w:rsidRDefault="00B06ACD" w:rsidP="00B06ACD">
            <w:pPr>
              <w:jc w:val="right"/>
            </w:pPr>
          </w:p>
        </w:tc>
      </w:tr>
      <w:tr w:rsidR="009E6559" w:rsidRPr="00484744" w14:paraId="3611D7D3" w14:textId="77777777" w:rsidTr="0086653B">
        <w:trPr>
          <w:gridBefore w:val="1"/>
          <w:wBefore w:w="34" w:type="dxa"/>
          <w:trHeight w:val="181"/>
        </w:trPr>
        <w:tc>
          <w:tcPr>
            <w:tcW w:w="9468" w:type="dxa"/>
            <w:gridSpan w:val="5"/>
            <w:vAlign w:val="center"/>
          </w:tcPr>
          <w:p w14:paraId="7BC7ABAC" w14:textId="77777777" w:rsidR="009E6559" w:rsidRPr="00484744" w:rsidRDefault="009E6559" w:rsidP="008204FE">
            <w:pPr>
              <w:jc w:val="right"/>
              <w:rPr>
                <w:lang w:eastAsia="en-AU"/>
              </w:rPr>
            </w:pPr>
          </w:p>
        </w:tc>
      </w:tr>
      <w:tr w:rsidR="009E6559" w:rsidRPr="00484744" w14:paraId="316F1FAC" w14:textId="77777777" w:rsidTr="0086653B">
        <w:trPr>
          <w:gridBefore w:val="1"/>
          <w:wBefore w:w="34" w:type="dxa"/>
          <w:trHeight w:val="28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AAF" w14:textId="77777777" w:rsidR="009E6559" w:rsidRPr="00484744" w:rsidRDefault="00F77F97" w:rsidP="008204FE">
            <w:pPr>
              <w:pStyle w:val="Title"/>
              <w:rPr>
                <w:b w:val="0"/>
                <w:bCs/>
              </w:rPr>
            </w:pPr>
            <w:sdt>
              <w:sdtPr>
                <w:rPr>
                  <w:rStyle w:val="Bold"/>
                  <w:rFonts w:asciiTheme="minorHAnsi" w:eastAsiaTheme="minorEastAsia" w:hAnsiTheme="minorHAnsi" w:cstheme="minorBidi"/>
                  <w:b/>
                  <w:bCs/>
                  <w:caps w:val="0"/>
                  <w:color w:val="009999"/>
                  <w:kern w:val="0"/>
                  <w:szCs w:val="20"/>
                </w:rPr>
                <w:id w:val="-395978858"/>
                <w:placeholder>
                  <w:docPart w:val="DC4F348997CE49EEBAE0A4CFF9CAD65B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9E6559" w:rsidRPr="00484744">
                  <w:rPr>
                    <w:rStyle w:val="Bold"/>
                    <w:rFonts w:asciiTheme="minorHAnsi" w:eastAsiaTheme="minorEastAsia" w:hAnsiTheme="minorHAnsi" w:cstheme="minorBidi"/>
                    <w:b/>
                    <w:bCs/>
                    <w:caps w:val="0"/>
                    <w:color w:val="009999"/>
                    <w:kern w:val="0"/>
                    <w:szCs w:val="20"/>
                  </w:rPr>
                  <w:t>JOB TITLE: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id w:val="932786311"/>
            <w:placeholder>
              <w:docPart w:val="1DDDE27371E34855B5EDEED7DEE7DC50"/>
            </w:placeholder>
          </w:sdtPr>
          <w:sdtEndPr/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80E08" w14:textId="46060017" w:rsidR="009E6559" w:rsidRPr="00484744" w:rsidRDefault="002B65EA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 w:rsidRPr="00484744">
                  <w:rPr>
                    <w:rFonts w:ascii="Arial" w:hAnsi="Arial" w:cs="Arial"/>
                    <w:color w:val="auto"/>
                    <w:sz w:val="20"/>
                  </w:rPr>
                  <w:t xml:space="preserve">Procurement Specialist </w:t>
                </w:r>
              </w:p>
            </w:tc>
          </w:sdtContent>
        </w:sdt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164E" w14:textId="77777777" w:rsidR="009E6559" w:rsidRPr="00484744" w:rsidRDefault="009E6559" w:rsidP="008204FE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087" w14:textId="538699A5" w:rsidR="009E6559" w:rsidRPr="00484744" w:rsidRDefault="009E6559" w:rsidP="008204FE">
            <w:pPr>
              <w:rPr>
                <w:bCs/>
              </w:rPr>
            </w:pPr>
            <w:r w:rsidRPr="00484744">
              <w:rPr>
                <w:rStyle w:val="Bold"/>
                <w:bCs/>
                <w:color w:val="009999"/>
                <w:sz w:val="20"/>
              </w:rPr>
              <w:t xml:space="preserve">EMPLOYEES RESPONSIBLE </w:t>
            </w:r>
            <w:r w:rsidR="00893419" w:rsidRPr="00484744">
              <w:rPr>
                <w:rStyle w:val="Bold"/>
                <w:bCs/>
                <w:color w:val="009999"/>
                <w:sz w:val="20"/>
              </w:rPr>
              <w:t>FOR: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649366369"/>
            <w:placeholder>
              <w:docPart w:val="1DDDE27371E34855B5EDEED7DEE7DC50"/>
            </w:placeholder>
          </w:sdtPr>
          <w:sdtEndPr/>
          <w:sdtContent>
            <w:tc>
              <w:tcPr>
                <w:tcW w:w="2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962DFE" w14:textId="5D81ED14" w:rsidR="009E6559" w:rsidRPr="00484744" w:rsidRDefault="002B65EA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 w:rsidRPr="00484744">
                  <w:rPr>
                    <w:rFonts w:ascii="Arial" w:hAnsi="Arial" w:cs="Arial"/>
                    <w:color w:val="auto"/>
                    <w:sz w:val="20"/>
                  </w:rPr>
                  <w:t>0</w:t>
                </w:r>
              </w:p>
            </w:tc>
          </w:sdtContent>
        </w:sdt>
      </w:tr>
      <w:tr w:rsidR="009E6559" w:rsidRPr="00484744" w14:paraId="76F21D04" w14:textId="77777777" w:rsidTr="0086653B">
        <w:trPr>
          <w:gridBefore w:val="1"/>
          <w:wBefore w:w="34" w:type="dxa"/>
          <w:trHeight w:val="159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EDE62" w14:textId="77777777" w:rsidR="009E6559" w:rsidRPr="00484744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6015C" w14:textId="77777777" w:rsidR="009E6559" w:rsidRPr="00484744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4EAF0342" w14:textId="77777777" w:rsidR="009E6559" w:rsidRPr="00484744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CD6D7" w14:textId="77777777" w:rsidR="009E6559" w:rsidRPr="00484744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AC41C" w14:textId="77777777" w:rsidR="009E6559" w:rsidRPr="00484744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E6559" w:rsidRPr="00484744" w14:paraId="42D307C7" w14:textId="77777777" w:rsidTr="0086653B">
        <w:trPr>
          <w:gridBefore w:val="1"/>
          <w:wBefore w:w="34" w:type="dxa"/>
          <w:trHeight w:val="28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2128" w14:textId="77777777" w:rsidR="009E6559" w:rsidRPr="00484744" w:rsidRDefault="009E6559" w:rsidP="008204FE">
            <w:pPr>
              <w:rPr>
                <w:rStyle w:val="Bold"/>
                <w:sz w:val="20"/>
              </w:rPr>
            </w:pPr>
            <w:r w:rsidRPr="00484744">
              <w:rPr>
                <w:rStyle w:val="Bold"/>
                <w:color w:val="009999"/>
                <w:sz w:val="20"/>
              </w:rPr>
              <w:t>REPORTING TO: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157587219"/>
            <w:placeholder>
              <w:docPart w:val="4CD7819C5A8E4AEC9C634B58BCE6D509"/>
            </w:placeholder>
          </w:sdtPr>
          <w:sdtEndPr/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14DB5D" w14:textId="3CC50A48" w:rsidR="009E6559" w:rsidRPr="00484744" w:rsidRDefault="002B65EA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 w:rsidRPr="00484744">
                  <w:rPr>
                    <w:rFonts w:ascii="Arial" w:hAnsi="Arial" w:cs="Arial"/>
                    <w:color w:val="auto"/>
                    <w:sz w:val="20"/>
                  </w:rPr>
                  <w:t xml:space="preserve">Supply Chain Manager </w:t>
                </w:r>
              </w:p>
            </w:tc>
          </w:sdtContent>
        </w:sdt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4D6" w14:textId="77777777" w:rsidR="009E6559" w:rsidRPr="00484744" w:rsidRDefault="009E6559" w:rsidP="008204FE">
            <w:pPr>
              <w:pStyle w:val="Heading2"/>
              <w:spacing w:beforeLines="30" w:before="72" w:afterLines="30" w:after="72"/>
              <w:rPr>
                <w:rFonts w:ascii="Century Gothic" w:hAnsi="Century Gothic"/>
                <w:color w:val="009999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4EB7" w14:textId="77777777" w:rsidR="009E6559" w:rsidRPr="00484744" w:rsidRDefault="009E6559" w:rsidP="008204FE">
            <w:pPr>
              <w:rPr>
                <w:rStyle w:val="Bold"/>
                <w:color w:val="009999"/>
                <w:sz w:val="20"/>
              </w:rPr>
            </w:pPr>
            <w:r w:rsidRPr="00484744">
              <w:rPr>
                <w:rStyle w:val="Bold"/>
                <w:color w:val="009999"/>
                <w:sz w:val="20"/>
              </w:rPr>
              <w:t xml:space="preserve">DEPARTMENT: 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1652051607"/>
            <w:placeholder>
              <w:docPart w:val="4CD7819C5A8E4AEC9C634B58BCE6D509"/>
            </w:placeholder>
          </w:sdtPr>
          <w:sdtEndPr/>
          <w:sdtContent>
            <w:tc>
              <w:tcPr>
                <w:tcW w:w="2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6DAEAE" w14:textId="41787B76" w:rsidR="009E6559" w:rsidRPr="00484744" w:rsidRDefault="00910CC2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>
                  <w:rPr>
                    <w:rFonts w:ascii="Arial" w:hAnsi="Arial" w:cs="Arial"/>
                    <w:color w:val="auto"/>
                    <w:sz w:val="20"/>
                  </w:rPr>
                  <w:t xml:space="preserve">Procurement </w:t>
                </w:r>
              </w:p>
            </w:tc>
          </w:sdtContent>
        </w:sdt>
      </w:tr>
      <w:tr w:rsidR="009E6559" w:rsidRPr="00484744" w14:paraId="4F2BCC4B" w14:textId="77777777" w:rsidTr="0086653B">
        <w:trPr>
          <w:gridBefore w:val="1"/>
          <w:wBefore w:w="34" w:type="dxa"/>
          <w:trHeight w:val="144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E2A78" w14:textId="77777777" w:rsidR="009E6559" w:rsidRPr="00484744" w:rsidRDefault="009E6559" w:rsidP="008204FE">
            <w:pPr>
              <w:rPr>
                <w:rStyle w:val="Bold"/>
                <w:color w:val="009999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01AE1" w14:textId="77777777" w:rsidR="009E6559" w:rsidRPr="00484744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2" w:type="dxa"/>
            <w:vAlign w:val="center"/>
          </w:tcPr>
          <w:p w14:paraId="66E4090C" w14:textId="77777777" w:rsidR="009E6559" w:rsidRPr="00484744" w:rsidRDefault="009E6559" w:rsidP="008204F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BECFF" w14:textId="77777777" w:rsidR="009E6559" w:rsidRPr="00484744" w:rsidRDefault="009E6559" w:rsidP="008204FE">
            <w:pPr>
              <w:rPr>
                <w:rStyle w:val="Bold"/>
                <w:sz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FD218" w14:textId="77777777" w:rsidR="009E6559" w:rsidRPr="00484744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E6559" w:rsidRPr="00484744" w14:paraId="1A03858E" w14:textId="77777777" w:rsidTr="0086653B">
        <w:trPr>
          <w:gridBefore w:val="1"/>
          <w:wBefore w:w="34" w:type="dxa"/>
          <w:trHeight w:val="14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089" w14:textId="77777777" w:rsidR="009E6559" w:rsidRPr="00484744" w:rsidRDefault="009E6559" w:rsidP="008204FE">
            <w:pPr>
              <w:rPr>
                <w:rStyle w:val="Bold"/>
                <w:color w:val="009999"/>
                <w:sz w:val="20"/>
              </w:rPr>
            </w:pPr>
            <w:r w:rsidRPr="00484744">
              <w:rPr>
                <w:rStyle w:val="Bold"/>
                <w:color w:val="009999"/>
                <w:sz w:val="20"/>
              </w:rPr>
              <w:t>LOCATION: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7E910" w14:textId="77777777" w:rsidR="009E6559" w:rsidRPr="00484744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 xml:space="preserve">Warwick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D6DD" w14:textId="77777777" w:rsidR="009E6559" w:rsidRPr="00484744" w:rsidRDefault="009E6559" w:rsidP="008204F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424" w14:textId="77777777" w:rsidR="009E6559" w:rsidRPr="00484744" w:rsidRDefault="009E6559" w:rsidP="008204FE">
            <w:pPr>
              <w:rPr>
                <w:rStyle w:val="Bold"/>
                <w:sz w:val="20"/>
              </w:rPr>
            </w:pPr>
            <w:r w:rsidRPr="00484744">
              <w:rPr>
                <w:rStyle w:val="Bold"/>
                <w:color w:val="009999"/>
                <w:sz w:val="20"/>
              </w:rPr>
              <w:t>TRAVEL REQUIRED: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2119905300"/>
            <w:placeholder>
              <w:docPart w:val="77C15352E54D4DD39D605C619D60C89A"/>
            </w:placeholder>
          </w:sdtPr>
          <w:sdtEndPr/>
          <w:sdtContent>
            <w:tc>
              <w:tcPr>
                <w:tcW w:w="2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A08431D" w14:textId="2827B273" w:rsidR="009E6559" w:rsidRPr="00484744" w:rsidRDefault="00AC25AB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 w:rsidRPr="00484744">
                  <w:rPr>
                    <w:rFonts w:ascii="Arial" w:hAnsi="Arial" w:cs="Arial"/>
                    <w:color w:val="auto"/>
                    <w:sz w:val="20"/>
                  </w:rPr>
                  <w:t xml:space="preserve">Approx. &lt;5% of time </w:t>
                </w:r>
              </w:p>
            </w:tc>
          </w:sdtContent>
        </w:sdt>
      </w:tr>
      <w:tr w:rsidR="009E6559" w:rsidRPr="00484744" w14:paraId="6F872ABE" w14:textId="77777777" w:rsidTr="0086653B">
        <w:trPr>
          <w:gridBefore w:val="1"/>
          <w:wBefore w:w="34" w:type="dxa"/>
          <w:trHeight w:val="144"/>
        </w:trPr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14276025" w14:textId="77777777" w:rsidR="009E6559" w:rsidRPr="00484744" w:rsidRDefault="009E6559" w:rsidP="008204FE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45A030D3" w14:textId="77777777" w:rsidR="009E6559" w:rsidRPr="00484744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52" w:type="dxa"/>
            <w:vAlign w:val="center"/>
          </w:tcPr>
          <w:p w14:paraId="2D7DF023" w14:textId="77777777" w:rsidR="009E6559" w:rsidRPr="00484744" w:rsidRDefault="009E6559" w:rsidP="008204FE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53722E41" w14:textId="77777777" w:rsidR="009E6559" w:rsidRPr="00484744" w:rsidRDefault="009E6559" w:rsidP="008204FE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5E654EA6" w14:textId="77777777" w:rsidR="009E6559" w:rsidRPr="00484744" w:rsidRDefault="009E6559" w:rsidP="008204FE">
            <w:pPr>
              <w:rPr>
                <w:sz w:val="8"/>
                <w:szCs w:val="8"/>
              </w:rPr>
            </w:pPr>
          </w:p>
        </w:tc>
      </w:tr>
      <w:tr w:rsidR="00F71D86" w:rsidRPr="00484744" w14:paraId="7907B10F" w14:textId="77777777" w:rsidTr="0086653B">
        <w:trPr>
          <w:trHeight w:val="144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14:paraId="0D57B6AD" w14:textId="77777777" w:rsidR="00F71D86" w:rsidRPr="00484744" w:rsidRDefault="00F71D86" w:rsidP="00F71D86">
            <w:pPr>
              <w:rPr>
                <w:sz w:val="8"/>
              </w:rPr>
            </w:pPr>
          </w:p>
        </w:tc>
      </w:tr>
      <w:tr w:rsidR="00A336E1" w:rsidRPr="00484744" w14:paraId="6C1DC912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193" w14:textId="1458AEEE" w:rsidR="00484744" w:rsidRPr="00910CC2" w:rsidRDefault="00A336E1" w:rsidP="00910CC2">
            <w:pPr>
              <w:pStyle w:val="Title"/>
              <w:rPr>
                <w:color w:val="009999"/>
              </w:rPr>
            </w:pPr>
            <w:r w:rsidRPr="00484744">
              <w:rPr>
                <w:color w:val="009999"/>
              </w:rPr>
              <w:t xml:space="preserve">Company Overview </w:t>
            </w:r>
          </w:p>
          <w:p w14:paraId="7BFE8ABB" w14:textId="13037238" w:rsidR="00A336E1" w:rsidRPr="00484744" w:rsidRDefault="00A336E1" w:rsidP="00B630F5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 xml:space="preserve">3P innovation is </w:t>
            </w:r>
            <w:r w:rsidR="00146468">
              <w:rPr>
                <w:rFonts w:ascii="Arial" w:hAnsi="Arial" w:cs="Arial"/>
                <w:color w:val="auto"/>
                <w:sz w:val="20"/>
              </w:rPr>
              <w:t>b</w:t>
            </w:r>
            <w:r w:rsidRPr="00484744">
              <w:rPr>
                <w:rFonts w:ascii="Arial" w:hAnsi="Arial" w:cs="Arial"/>
                <w:color w:val="auto"/>
                <w:sz w:val="20"/>
              </w:rPr>
              <w:t xml:space="preserve">ased at our office in Warwick. 3P innovation is a leader in the manufacture of automated machinery for the pharmaceutical, medical device and FMCG industries. </w:t>
            </w:r>
          </w:p>
          <w:p w14:paraId="6FE62B73" w14:textId="687338B0" w:rsidR="00A336E1" w:rsidRPr="00484744" w:rsidRDefault="005031B2" w:rsidP="00484744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See Recruitment Brochure for more details on careers with 3P Innovation.</w:t>
            </w:r>
          </w:p>
        </w:tc>
      </w:tr>
      <w:tr w:rsidR="00B630F5" w:rsidRPr="00484744" w14:paraId="3895BC6E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E8A" w14:textId="415095B1" w:rsidR="00484744" w:rsidRPr="00484744" w:rsidRDefault="00B630F5" w:rsidP="00484744">
            <w:pPr>
              <w:pStyle w:val="Title"/>
              <w:rPr>
                <w:color w:val="009999"/>
              </w:rPr>
            </w:pPr>
            <w:r w:rsidRPr="00484744">
              <w:rPr>
                <w:color w:val="009999"/>
              </w:rPr>
              <w:t xml:space="preserve">JOb </w:t>
            </w:r>
            <w:r w:rsidR="00D3561E" w:rsidRPr="00484744">
              <w:rPr>
                <w:color w:val="009999"/>
              </w:rPr>
              <w:t xml:space="preserve">Purpose </w:t>
            </w:r>
          </w:p>
          <w:p w14:paraId="2E66CB65" w14:textId="7FDD04E0" w:rsidR="00B630F5" w:rsidRPr="00484744" w:rsidRDefault="002B65EA" w:rsidP="00B630F5">
            <w:pPr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 xml:space="preserve">Your job objectives will be sourcing, negotiating, and buying of goods, materials, and services to ensure that the company’s operational needs are met. </w:t>
            </w:r>
            <w:r w:rsidR="00484744" w:rsidRPr="00484744">
              <w:rPr>
                <w:rFonts w:ascii="Arial" w:hAnsi="Arial" w:cs="Arial"/>
                <w:color w:val="auto"/>
                <w:sz w:val="20"/>
              </w:rPr>
              <w:t>Considering</w:t>
            </w:r>
            <w:r w:rsidRPr="00484744">
              <w:rPr>
                <w:rFonts w:ascii="Arial" w:hAnsi="Arial" w:cs="Arial"/>
                <w:color w:val="auto"/>
                <w:sz w:val="20"/>
              </w:rPr>
              <w:t xml:space="preserve"> price, </w:t>
            </w:r>
            <w:r w:rsidR="00484744" w:rsidRPr="00484744">
              <w:rPr>
                <w:rFonts w:ascii="Arial" w:hAnsi="Arial" w:cs="Arial"/>
                <w:color w:val="auto"/>
                <w:sz w:val="20"/>
              </w:rPr>
              <w:t>quality,</w:t>
            </w:r>
            <w:r w:rsidRPr="00484744">
              <w:rPr>
                <w:rFonts w:ascii="Arial" w:hAnsi="Arial" w:cs="Arial"/>
                <w:color w:val="auto"/>
                <w:sz w:val="20"/>
              </w:rPr>
              <w:t xml:space="preserve"> and delivery, whilst guara</w:t>
            </w:r>
            <w:r w:rsidR="00484744">
              <w:rPr>
                <w:rFonts w:ascii="Arial" w:hAnsi="Arial" w:cs="Arial"/>
                <w:color w:val="auto"/>
                <w:sz w:val="20"/>
              </w:rPr>
              <w:t>n</w:t>
            </w:r>
            <w:r w:rsidRPr="00484744">
              <w:rPr>
                <w:rFonts w:ascii="Arial" w:hAnsi="Arial" w:cs="Arial"/>
                <w:color w:val="auto"/>
                <w:sz w:val="20"/>
              </w:rPr>
              <w:t>teeing continuity of supply by creating responsible and sustainable supply chains.</w:t>
            </w:r>
          </w:p>
        </w:tc>
      </w:tr>
      <w:tr w:rsidR="00B630F5" w:rsidRPr="00484744" w14:paraId="53CBA7DC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0BC" w14:textId="5674565F" w:rsidR="00B630F5" w:rsidRPr="00484744" w:rsidRDefault="00B630F5" w:rsidP="004F4A10">
            <w:pPr>
              <w:pStyle w:val="Title"/>
            </w:pPr>
            <w:r w:rsidRPr="00484744">
              <w:rPr>
                <w:color w:val="009999"/>
              </w:rPr>
              <w:t xml:space="preserve">Key responsbilities and Duties </w:t>
            </w:r>
          </w:p>
        </w:tc>
      </w:tr>
      <w:tr w:rsidR="004F4A10" w:rsidRPr="00484744" w14:paraId="4F2BDDBC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BBE" w14:textId="06419767" w:rsidR="004F4A10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Work collaboratively with stakeholders and suppliers in the procurement of goods, materials, components, and services in line with specified cost, quality, and delivery targets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4F4A10" w:rsidRPr="00484744" w14:paraId="10210786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BCE" w14:textId="1D5A01B8" w:rsidR="004F4A10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Ensure the supply of required goods and materials and communicate any supply problems that may pose a risk to, or impact on business operations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4F4A10" w:rsidRPr="00484744" w14:paraId="3AC58554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9C14" w14:textId="2100A545" w:rsidR="004F4A10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Verdana" w:hAnsi="Verdana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Develop ideas and strategies to improve operational efficiency, add value, sustain business performance and work towards a strategy of continuous improvement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4F4A10" w:rsidRPr="00484744" w14:paraId="51A16E8D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29D" w14:textId="30D10F1A" w:rsidR="004F4A10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Ensure compliance to company guidelines, purchasing policies and procedures during supplier negotiations and the order award process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4F4A10" w:rsidRPr="00484744" w14:paraId="0B185857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B160" w14:textId="5F3D136A" w:rsidR="004F4A10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Negotiate contracts, improved prices, and terms of business with suppliers and review opportunities to make business savings, utilising negotiation and procurement best practice tools and methodology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4F4A10" w:rsidRPr="00484744" w14:paraId="5DCFBFB8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703" w14:textId="451EA179" w:rsidR="004F4A10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Verdana" w:hAnsi="Verdana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Build, maintain and manage supplier relationships and ensure good communications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4F4A10" w:rsidRPr="00484744" w14:paraId="0A8F7D2B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952" w14:textId="4325823D" w:rsidR="004F4A10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Verdana" w:hAnsi="Verdana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Assess and evaluate suppliers, undertake performance reviews to ensure contract compliance and manage performance improvement activities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4F4A10" w:rsidRPr="00484744" w14:paraId="73DDF42F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888" w14:textId="11022B7D" w:rsidR="004F4A10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Ensure that a professional and consistent approach is taken with respect to all supplier relationships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2B65EA" w:rsidRPr="00484744" w14:paraId="6EFFE183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9DD" w14:textId="1B4B1F46" w:rsidR="002B65EA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Verdana" w:hAnsi="Verdana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Explore and evaluate alternative sources for goods, materials, and services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2B65EA" w:rsidRPr="00484744" w14:paraId="0E6AEB5F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B34" w14:textId="2BFB7122" w:rsidR="002B65EA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Verdana" w:hAnsi="Verdana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Assess quotations and tenders from potential suppliers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2B65EA" w:rsidRPr="00484744" w14:paraId="0BD68C14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8B2F" w14:textId="683001BC" w:rsidR="002B65EA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Verdana" w:hAnsi="Verdana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Assist in the preparation of purchase orders in line with final negotiations with selected suppliers and in agreement with organisational targets and requirements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2B65EA" w:rsidRPr="00484744" w14:paraId="423F128D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B26" w14:textId="14BF8814" w:rsidR="002B65EA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Undertake research on, and evaluate existing and new suppliers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2B65EA" w:rsidRPr="00484744" w14:paraId="615B7FCA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39DC" w14:textId="12D427A2" w:rsidR="002B65EA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Contact suppliers to resolve price, quality, and delivery issues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2B65EA" w:rsidRPr="00484744" w14:paraId="375855BF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6DD" w14:textId="70012673" w:rsidR="002B65EA" w:rsidRPr="00484744" w:rsidRDefault="002B65EA" w:rsidP="002B65EA">
            <w:pPr>
              <w:pStyle w:val="ListParagraph"/>
              <w:numPr>
                <w:ilvl w:val="0"/>
                <w:numId w:val="24"/>
              </w:numPr>
              <w:spacing w:before="0" w:after="160" w:line="259" w:lineRule="auto"/>
              <w:jc w:val="both"/>
              <w:rPr>
                <w:rFonts w:ascii="Verdana" w:hAnsi="Verdana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lastRenderedPageBreak/>
              <w:t>Deliver updates and reports as required</w:t>
            </w:r>
            <w:r w:rsidR="00146468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B630F5" w:rsidRPr="00484744" w14:paraId="6D5791FF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F63" w14:textId="3E618F1C" w:rsidR="00B630F5" w:rsidRPr="00484744" w:rsidRDefault="00B630F5" w:rsidP="00484744">
            <w:pPr>
              <w:pStyle w:val="Title"/>
            </w:pPr>
            <w:r w:rsidRPr="00484744">
              <w:rPr>
                <w:color w:val="009999"/>
              </w:rPr>
              <w:t xml:space="preserve">Essential knowledge, Skills and Abiltiies </w:t>
            </w:r>
          </w:p>
          <w:p w14:paraId="7AB8BD64" w14:textId="5092B564" w:rsidR="003434B9" w:rsidRPr="00910CC2" w:rsidRDefault="00AC25AB" w:rsidP="00AC25AB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10CC2">
              <w:rPr>
                <w:rFonts w:ascii="Arial" w:hAnsi="Arial" w:cs="Arial"/>
                <w:color w:val="auto"/>
                <w:sz w:val="20"/>
              </w:rPr>
              <w:t>Proven capability of strategically delivering deals within a manufacturing environment</w:t>
            </w:r>
          </w:p>
          <w:p w14:paraId="35A528B2" w14:textId="6C97F10F" w:rsidR="00910CC2" w:rsidRPr="00910CC2" w:rsidRDefault="00910CC2" w:rsidP="00910CC2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10CC2">
              <w:rPr>
                <w:rFonts w:ascii="Arial" w:hAnsi="Arial" w:cs="Arial"/>
                <w:color w:val="auto"/>
                <w:sz w:val="20"/>
              </w:rPr>
              <w:t>Strategic and results orientated with the ability to plan and deliver against project deadlines</w:t>
            </w:r>
          </w:p>
          <w:p w14:paraId="6173F28A" w14:textId="7F9DF5AD" w:rsidR="00910CC2" w:rsidRPr="00910CC2" w:rsidRDefault="00910CC2" w:rsidP="00910CC2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10CC2">
              <w:rPr>
                <w:rFonts w:ascii="Arial" w:hAnsi="Arial" w:cs="Arial"/>
                <w:color w:val="auto"/>
                <w:sz w:val="20"/>
              </w:rPr>
              <w:t>Skilled at building and maintaining effective and productive relationships with key stakeholders and suppliers</w:t>
            </w:r>
          </w:p>
          <w:p w14:paraId="21C0D1F3" w14:textId="77777777" w:rsidR="00910CC2" w:rsidRPr="00910CC2" w:rsidRDefault="00910CC2" w:rsidP="00910CC2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10CC2">
              <w:rPr>
                <w:rFonts w:ascii="Arial" w:hAnsi="Arial" w:cs="Arial"/>
                <w:color w:val="auto"/>
                <w:sz w:val="20"/>
              </w:rPr>
              <w:t>Strong negotiation, communication, interpersonal and influencing skills</w:t>
            </w:r>
          </w:p>
          <w:p w14:paraId="1139B1B1" w14:textId="77777777" w:rsidR="00910CC2" w:rsidRPr="00910CC2" w:rsidRDefault="00910CC2" w:rsidP="00910CC2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10CC2">
              <w:rPr>
                <w:rFonts w:ascii="Arial" w:hAnsi="Arial" w:cs="Arial"/>
                <w:color w:val="auto"/>
                <w:sz w:val="20"/>
              </w:rPr>
              <w:t>Ability to add value, reduce costs and implement business improvements</w:t>
            </w:r>
          </w:p>
          <w:p w14:paraId="09DDEC59" w14:textId="6EC5DA86" w:rsidR="00910CC2" w:rsidRPr="00910CC2" w:rsidRDefault="00910CC2" w:rsidP="00910CC2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10CC2">
              <w:rPr>
                <w:rFonts w:ascii="Arial" w:hAnsi="Arial" w:cs="Arial"/>
                <w:color w:val="auto"/>
                <w:sz w:val="20"/>
              </w:rPr>
              <w:t>Supplier management and development experience</w:t>
            </w:r>
          </w:p>
          <w:p w14:paraId="50A7970A" w14:textId="485A4D0C" w:rsidR="00910CC2" w:rsidRPr="00910CC2" w:rsidRDefault="00910CC2" w:rsidP="00910CC2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10CC2">
              <w:rPr>
                <w:rFonts w:ascii="Arial" w:hAnsi="Arial" w:cs="Arial"/>
                <w:color w:val="auto"/>
                <w:sz w:val="20"/>
              </w:rPr>
              <w:t>Project management experience</w:t>
            </w:r>
          </w:p>
          <w:p w14:paraId="10851ECB" w14:textId="5AE1C794" w:rsidR="00B630F5" w:rsidRPr="00910CC2" w:rsidRDefault="00AC25AB" w:rsidP="00AC25AB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10CC2">
              <w:rPr>
                <w:rFonts w:ascii="Arial" w:hAnsi="Arial" w:cs="Arial"/>
                <w:color w:val="auto"/>
                <w:sz w:val="20"/>
              </w:rPr>
              <w:t>Analytical, numerically astute with strong proven problem-solving abilities</w:t>
            </w:r>
          </w:p>
          <w:p w14:paraId="0F62B4C9" w14:textId="77777777" w:rsidR="00910CC2" w:rsidRPr="00146468" w:rsidRDefault="00910CC2" w:rsidP="00910CC2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C00000"/>
                <w:sz w:val="20"/>
              </w:rPr>
            </w:pPr>
            <w:r w:rsidRPr="00910CC2">
              <w:rPr>
                <w:rFonts w:ascii="Arial" w:hAnsi="Arial" w:cs="Arial"/>
                <w:color w:val="auto"/>
                <w:sz w:val="20"/>
              </w:rPr>
              <w:t>Technical knowledge and understanding of manufacturing processes, components, and complete supply chain management</w:t>
            </w:r>
          </w:p>
          <w:p w14:paraId="79E16060" w14:textId="77777777" w:rsidR="00146468" w:rsidRPr="00910CC2" w:rsidRDefault="00146468" w:rsidP="00146468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10CC2">
              <w:rPr>
                <w:rFonts w:ascii="Arial" w:hAnsi="Arial" w:cs="Arial"/>
                <w:color w:val="auto"/>
                <w:sz w:val="20"/>
              </w:rPr>
              <w:t>Commercially and financially aware</w:t>
            </w:r>
          </w:p>
          <w:p w14:paraId="3B89BD9B" w14:textId="77777777" w:rsidR="00146468" w:rsidRPr="00910CC2" w:rsidRDefault="00146468" w:rsidP="00146468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10CC2">
              <w:rPr>
                <w:rFonts w:ascii="Arial" w:hAnsi="Arial" w:cs="Arial"/>
                <w:color w:val="auto"/>
                <w:sz w:val="20"/>
              </w:rPr>
              <w:t>Keen attention to detail and accuracy</w:t>
            </w:r>
          </w:p>
          <w:p w14:paraId="1C6BC454" w14:textId="34165A06" w:rsidR="00146468" w:rsidRPr="00910CC2" w:rsidRDefault="00146468" w:rsidP="00910CC2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C00000"/>
                <w:sz w:val="20"/>
              </w:rPr>
            </w:pPr>
            <w:r w:rsidRPr="00910CC2">
              <w:rPr>
                <w:rFonts w:ascii="Arial" w:hAnsi="Arial" w:cs="Arial"/>
                <w:color w:val="auto"/>
                <w:sz w:val="20"/>
              </w:rPr>
              <w:t>Computer literate, to include advanced Excel skills</w:t>
            </w:r>
          </w:p>
        </w:tc>
      </w:tr>
      <w:tr w:rsidR="00D508CC" w:rsidRPr="00484744" w14:paraId="7F7979F9" w14:textId="77777777" w:rsidTr="00484744">
        <w:trPr>
          <w:trHeight w:val="996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6D2" w14:textId="29331346" w:rsidR="00D508CC" w:rsidRPr="00484744" w:rsidRDefault="00D508CC" w:rsidP="00B630F5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 w:rsidRPr="00484744"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 xml:space="preserve">Qualifications and Education Requirements </w:t>
            </w:r>
          </w:p>
          <w:p w14:paraId="2AC87090" w14:textId="7528F064" w:rsidR="00AC25AB" w:rsidRPr="00484744" w:rsidRDefault="00AC25AB" w:rsidP="00AC25AB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Relevant business, commercial or manufacturing/engineering degree is preferred, NVQ Level 5 qualification or equivalent would be considered</w:t>
            </w:r>
          </w:p>
          <w:p w14:paraId="00BD768C" w14:textId="2204AC9D" w:rsidR="009A46EC" w:rsidRPr="00484744" w:rsidRDefault="00AC25AB" w:rsidP="00AC25AB">
            <w:pPr>
              <w:pStyle w:val="ListParagraph"/>
              <w:numPr>
                <w:ilvl w:val="0"/>
                <w:numId w:val="40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84744">
              <w:rPr>
                <w:rFonts w:ascii="Arial" w:hAnsi="Arial" w:cs="Arial"/>
                <w:color w:val="auto"/>
                <w:sz w:val="20"/>
              </w:rPr>
              <w:t>Worki</w:t>
            </w:r>
            <w:r w:rsidR="00484744">
              <w:rPr>
                <w:rFonts w:ascii="Arial" w:hAnsi="Arial" w:cs="Arial"/>
                <w:color w:val="auto"/>
                <w:sz w:val="20"/>
              </w:rPr>
              <w:t>n</w:t>
            </w:r>
            <w:r w:rsidRPr="00484744">
              <w:rPr>
                <w:rFonts w:ascii="Arial" w:hAnsi="Arial" w:cs="Arial"/>
                <w:color w:val="auto"/>
                <w:sz w:val="20"/>
              </w:rPr>
              <w:t>g towards Membership of Chartered Institute of Procurement &amp; Supply (MCIPS)</w:t>
            </w:r>
          </w:p>
        </w:tc>
      </w:tr>
    </w:tbl>
    <w:p w14:paraId="13EBBA8D" w14:textId="77777777" w:rsidR="0086653B" w:rsidRPr="00484744" w:rsidRDefault="0086653B" w:rsidP="0086653B"/>
    <w:tbl>
      <w:tblPr>
        <w:tblW w:w="9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7980"/>
      </w:tblGrid>
      <w:tr w:rsidR="0086653B" w:rsidRPr="00484744" w14:paraId="70DA5578" w14:textId="77777777" w:rsidTr="0070010A">
        <w:trPr>
          <w:trHeight w:val="496"/>
        </w:trPr>
        <w:tc>
          <w:tcPr>
            <w:tcW w:w="9490" w:type="dxa"/>
            <w:gridSpan w:val="2"/>
            <w:tcBorders>
              <w:top w:val="nil"/>
              <w:bottom w:val="single" w:sz="12" w:space="0" w:color="009999"/>
            </w:tcBorders>
            <w:shd w:val="clear" w:color="auto" w:fill="009999"/>
          </w:tcPr>
          <w:p w14:paraId="556077A2" w14:textId="0698B243" w:rsidR="0086653B" w:rsidRPr="00484744" w:rsidRDefault="0086653B" w:rsidP="0070010A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color w:val="FFFFFF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/>
                <w:bCs/>
                <w:color w:val="FFFFFF"/>
                <w:sz w:val="20"/>
                <w:szCs w:val="24"/>
              </w:rPr>
              <w:t>Our Values</w:t>
            </w:r>
            <w:r w:rsidRPr="00484744">
              <w:rPr>
                <w:rFonts w:ascii="Arial" w:eastAsia="SimSun" w:hAnsi="Arial" w:cs="Arial"/>
                <w:color w:val="FFFFFF"/>
                <w:sz w:val="20"/>
                <w:szCs w:val="24"/>
              </w:rPr>
              <w:t xml:space="preserve"> (</w:t>
            </w:r>
            <w:r w:rsidR="00EE5368" w:rsidRPr="00484744">
              <w:rPr>
                <w:rFonts w:ascii="Arial" w:eastAsia="SimSun" w:hAnsi="Arial" w:cs="Arial"/>
                <w:color w:val="FFFFFF"/>
                <w:sz w:val="20"/>
                <w:szCs w:val="24"/>
              </w:rPr>
              <w:t>Principles</w:t>
            </w:r>
            <w:r w:rsidRPr="00484744">
              <w:rPr>
                <w:rFonts w:ascii="Arial" w:eastAsia="SimSun" w:hAnsi="Arial" w:cs="Arial"/>
                <w:color w:val="FFFFFF"/>
                <w:sz w:val="20"/>
                <w:szCs w:val="24"/>
              </w:rPr>
              <w:t>)</w:t>
            </w:r>
          </w:p>
        </w:tc>
      </w:tr>
      <w:tr w:rsidR="0086653B" w:rsidRPr="00484744" w14:paraId="6F3B2D19" w14:textId="77777777" w:rsidTr="00E1011E">
        <w:trPr>
          <w:trHeight w:val="620"/>
        </w:trPr>
        <w:tc>
          <w:tcPr>
            <w:tcW w:w="1510" w:type="dxa"/>
            <w:vMerge w:val="restar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textDirection w:val="btLr"/>
          </w:tcPr>
          <w:p w14:paraId="030DD1B6" w14:textId="77777777" w:rsidR="0086653B" w:rsidRPr="00484744" w:rsidRDefault="0086653B" w:rsidP="00C72518">
            <w:pPr>
              <w:tabs>
                <w:tab w:val="left" w:pos="1260"/>
              </w:tabs>
              <w:spacing w:before="60"/>
              <w:ind w:left="113" w:right="113"/>
              <w:jc w:val="center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Innovation</w:t>
            </w: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4432E2FF" w14:textId="586B6463" w:rsidR="0086653B" w:rsidRPr="00484744" w:rsidRDefault="00C72518" w:rsidP="00C72518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Experimentation: Embrace the continual development of new processes, ideas, and solutions.</w:t>
            </w:r>
          </w:p>
        </w:tc>
      </w:tr>
      <w:tr w:rsidR="0086653B" w:rsidRPr="00484744" w14:paraId="27F25384" w14:textId="77777777" w:rsidTr="00C72518">
        <w:trPr>
          <w:trHeight w:val="389"/>
        </w:trPr>
        <w:tc>
          <w:tcPr>
            <w:tcW w:w="151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4C3E0E78" w14:textId="77777777" w:rsidR="0086653B" w:rsidRPr="00484744" w:rsidRDefault="0086653B" w:rsidP="00C72518">
            <w:pPr>
              <w:numPr>
                <w:ilvl w:val="0"/>
                <w:numId w:val="30"/>
              </w:numPr>
              <w:tabs>
                <w:tab w:val="left" w:pos="1260"/>
              </w:tabs>
              <w:spacing w:before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3BDEB23" w14:textId="7800B231" w:rsidR="00C72518" w:rsidRPr="00484744" w:rsidRDefault="00C72518" w:rsidP="00C72518">
            <w:pPr>
              <w:tabs>
                <w:tab w:val="left" w:pos="1260"/>
              </w:tabs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Adaptability: Commit to learning and evolving in response to challenges.</w:t>
            </w:r>
          </w:p>
        </w:tc>
      </w:tr>
      <w:tr w:rsidR="0086653B" w:rsidRPr="00484744" w14:paraId="0AF7CFD9" w14:textId="77777777" w:rsidTr="0070010A">
        <w:trPr>
          <w:trHeight w:val="522"/>
        </w:trPr>
        <w:tc>
          <w:tcPr>
            <w:tcW w:w="151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167AB277" w14:textId="77777777" w:rsidR="0086653B" w:rsidRPr="00484744" w:rsidRDefault="0086653B" w:rsidP="00C72518">
            <w:pPr>
              <w:numPr>
                <w:ilvl w:val="0"/>
                <w:numId w:val="30"/>
              </w:numPr>
              <w:tabs>
                <w:tab w:val="left" w:pos="1260"/>
              </w:tabs>
              <w:spacing w:before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7C1D4BF4" w14:textId="3657FA4F" w:rsidR="0086653B" w:rsidRPr="00484744" w:rsidRDefault="00C72518" w:rsidP="00C72518">
            <w:pPr>
              <w:tabs>
                <w:tab w:val="left" w:pos="1260"/>
              </w:tabs>
              <w:spacing w:before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Problem Solving: Foster an environment that encourages solutions and creative breakthroughs.</w:t>
            </w:r>
          </w:p>
        </w:tc>
      </w:tr>
      <w:tr w:rsidR="0086653B" w:rsidRPr="00484744" w14:paraId="04B374B7" w14:textId="77777777" w:rsidTr="0070010A">
        <w:trPr>
          <w:trHeight w:val="510"/>
        </w:trPr>
        <w:tc>
          <w:tcPr>
            <w:tcW w:w="1510" w:type="dxa"/>
            <w:vMerge w:val="restar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textDirection w:val="btLr"/>
          </w:tcPr>
          <w:p w14:paraId="5FED6337" w14:textId="77777777" w:rsidR="0086653B" w:rsidRPr="00484744" w:rsidRDefault="0086653B" w:rsidP="00C72518">
            <w:pPr>
              <w:tabs>
                <w:tab w:val="left" w:pos="1260"/>
              </w:tabs>
              <w:spacing w:before="60"/>
              <w:ind w:left="113" w:right="113"/>
              <w:jc w:val="center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Collaboration</w:t>
            </w: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31041557" w14:textId="1E2BB7C0" w:rsidR="0086653B" w:rsidRPr="00484744" w:rsidRDefault="00C72518" w:rsidP="00C72518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Learning and Sharing Knowledge: Knowledge shared is knowledge squared. Build collective expertise by exchanging information across teams</w:t>
            </w:r>
            <w:r w:rsidR="00E9797A"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.</w:t>
            </w:r>
          </w:p>
        </w:tc>
      </w:tr>
      <w:tr w:rsidR="0086653B" w:rsidRPr="00484744" w14:paraId="7A841751" w14:textId="77777777" w:rsidTr="0070010A">
        <w:trPr>
          <w:trHeight w:val="690"/>
        </w:trPr>
        <w:tc>
          <w:tcPr>
            <w:tcW w:w="151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7391363E" w14:textId="77777777" w:rsidR="0086653B" w:rsidRPr="00484744" w:rsidRDefault="0086653B" w:rsidP="00C72518">
            <w:pPr>
              <w:numPr>
                <w:ilvl w:val="0"/>
                <w:numId w:val="30"/>
              </w:num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24DAD758" w14:textId="73FC6FBF" w:rsidR="0086653B" w:rsidRPr="00484744" w:rsidRDefault="00C72518" w:rsidP="00C72518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Support and Teamwork: Actively work together, not just alongside, to achieve shared goals.</w:t>
            </w:r>
          </w:p>
        </w:tc>
      </w:tr>
      <w:tr w:rsidR="0086653B" w:rsidRPr="00484744" w14:paraId="307E06E3" w14:textId="77777777" w:rsidTr="008952B5">
        <w:trPr>
          <w:trHeight w:val="706"/>
        </w:trPr>
        <w:tc>
          <w:tcPr>
            <w:tcW w:w="151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387F8227" w14:textId="77777777" w:rsidR="0086653B" w:rsidRPr="00484744" w:rsidRDefault="0086653B" w:rsidP="00C72518">
            <w:pPr>
              <w:numPr>
                <w:ilvl w:val="0"/>
                <w:numId w:val="30"/>
              </w:num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EB0D23C" w14:textId="742C2A85" w:rsidR="0086653B" w:rsidRPr="00484744" w:rsidRDefault="00C72518" w:rsidP="00C72518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Clear and Open Communication: Effective collaboration requires clarity, transparency, and accountability.</w:t>
            </w:r>
          </w:p>
        </w:tc>
      </w:tr>
      <w:tr w:rsidR="0086653B" w:rsidRPr="00484744" w14:paraId="16D86366" w14:textId="77777777" w:rsidTr="0070010A">
        <w:trPr>
          <w:trHeight w:val="692"/>
        </w:trPr>
        <w:tc>
          <w:tcPr>
            <w:tcW w:w="1510" w:type="dxa"/>
            <w:vMerge w:val="restar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textDirection w:val="btLr"/>
          </w:tcPr>
          <w:p w14:paraId="6DDB0A0E" w14:textId="77777777" w:rsidR="0086653B" w:rsidRPr="00484744" w:rsidRDefault="0086653B" w:rsidP="00C72518">
            <w:pPr>
              <w:tabs>
                <w:tab w:val="left" w:pos="1260"/>
              </w:tabs>
              <w:spacing w:before="60"/>
              <w:ind w:left="113" w:right="113"/>
              <w:jc w:val="center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Integrity</w:t>
            </w: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71DA1E4" w14:textId="5D6820DB" w:rsidR="0086653B" w:rsidRPr="00484744" w:rsidRDefault="00C72518" w:rsidP="00C72518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Trust and Accountability: Build and maintain confidence through transparency, honesty, and consistency.</w:t>
            </w:r>
          </w:p>
        </w:tc>
      </w:tr>
      <w:tr w:rsidR="0086653B" w:rsidRPr="00484744" w14:paraId="1D37CA06" w14:textId="77777777" w:rsidTr="0070010A">
        <w:trPr>
          <w:trHeight w:val="648"/>
        </w:trPr>
        <w:tc>
          <w:tcPr>
            <w:tcW w:w="151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66A030B" w14:textId="77777777" w:rsidR="0086653B" w:rsidRPr="00484744" w:rsidRDefault="0086653B" w:rsidP="00C72518">
            <w:pPr>
              <w:numPr>
                <w:ilvl w:val="0"/>
                <w:numId w:val="30"/>
              </w:num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2C037F4F" w14:textId="7EC16B2A" w:rsidR="0086653B" w:rsidRPr="00484744" w:rsidRDefault="00C72518" w:rsidP="00C72518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Respect for Others: Foster a supportive and inclusive environment where all perspectives are valued.</w:t>
            </w:r>
          </w:p>
        </w:tc>
      </w:tr>
      <w:tr w:rsidR="0086653B" w:rsidRPr="00484744" w14:paraId="356A638C" w14:textId="77777777" w:rsidTr="008719C4">
        <w:trPr>
          <w:trHeight w:val="682"/>
        </w:trPr>
        <w:tc>
          <w:tcPr>
            <w:tcW w:w="151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04E173C" w14:textId="77777777" w:rsidR="0086653B" w:rsidRPr="00484744" w:rsidRDefault="0086653B" w:rsidP="00C72518">
            <w:pPr>
              <w:numPr>
                <w:ilvl w:val="0"/>
                <w:numId w:val="30"/>
              </w:num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4EDDFE1C" w14:textId="5D3922E4" w:rsidR="0086653B" w:rsidRPr="00484744" w:rsidRDefault="00C72518" w:rsidP="00C72518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484744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Dependability and Openness: Ensure reliability in actions and openness in communication to strengthen relationships.</w:t>
            </w:r>
          </w:p>
        </w:tc>
      </w:tr>
    </w:tbl>
    <w:p w14:paraId="78CAB76D" w14:textId="77777777" w:rsidR="0086653B" w:rsidRPr="00484744" w:rsidRDefault="0086653B"/>
    <w:tbl>
      <w:tblPr>
        <w:tblW w:w="9502" w:type="dxa"/>
        <w:tblInd w:w="-142" w:type="dxa"/>
        <w:tblLook w:val="0600" w:firstRow="0" w:lastRow="0" w:firstColumn="0" w:lastColumn="0" w:noHBand="1" w:noVBand="1"/>
      </w:tblPr>
      <w:tblGrid>
        <w:gridCol w:w="9502"/>
      </w:tblGrid>
      <w:tr w:rsidR="008A4A4A" w:rsidRPr="00484744" w14:paraId="3AB7F6E1" w14:textId="77777777" w:rsidTr="008A4A4A">
        <w:trPr>
          <w:trHeight w:val="634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463A" w14:textId="5AF1E802" w:rsidR="008A4A4A" w:rsidRPr="00484744" w:rsidRDefault="008A4A4A" w:rsidP="00A1126F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 w:rsidRPr="00484744"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 xml:space="preserve">Management Responsibilities </w:t>
            </w:r>
          </w:p>
          <w:p w14:paraId="5A96FF2E" w14:textId="01250821" w:rsidR="008A4A4A" w:rsidRPr="00484744" w:rsidRDefault="008A4A4A" w:rsidP="00A1126F">
            <w:pPr>
              <w:spacing w:before="0" w:after="0"/>
              <w:contextualSpacing/>
              <w:rPr>
                <w:rFonts w:ascii="Arial" w:eastAsiaTheme="majorEastAsia" w:hAnsi="Arial" w:cs="Arial"/>
                <w:bCs/>
                <w:caps/>
                <w:color w:val="auto"/>
                <w:kern w:val="28"/>
                <w:sz w:val="20"/>
                <w:szCs w:val="56"/>
              </w:rPr>
            </w:pPr>
            <w:r w:rsidRPr="00484744">
              <w:rPr>
                <w:rFonts w:ascii="Arial" w:eastAsiaTheme="majorEastAsia" w:hAnsi="Arial" w:cs="Arial"/>
                <w:bCs/>
                <w:color w:val="auto"/>
                <w:kern w:val="28"/>
                <w:sz w:val="20"/>
                <w:szCs w:val="56"/>
              </w:rPr>
              <w:t>If applicable please see management responsibilities matrix.</w:t>
            </w:r>
          </w:p>
          <w:p w14:paraId="6DC85D80" w14:textId="77777777" w:rsidR="008A4A4A" w:rsidRPr="00484744" w:rsidRDefault="008A4A4A" w:rsidP="00A1126F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</w:p>
        </w:tc>
      </w:tr>
      <w:tr w:rsidR="006F7FEE" w:rsidRPr="00484744" w14:paraId="5B494301" w14:textId="77777777" w:rsidTr="008A4A4A">
        <w:trPr>
          <w:trHeight w:val="634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03C" w14:textId="34F7E132" w:rsidR="006F7FEE" w:rsidRPr="00484744" w:rsidRDefault="006F7FEE" w:rsidP="00A1126F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 w:rsidRPr="00484744"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>Subject to change</w:t>
            </w:r>
          </w:p>
          <w:p w14:paraId="105E4FAC" w14:textId="0DBBF41C" w:rsidR="006F7FEE" w:rsidRPr="00484744" w:rsidRDefault="006F7FEE" w:rsidP="006F7FEE">
            <w:pPr>
              <w:spacing w:before="0" w:after="0"/>
              <w:contextualSpacing/>
              <w:rPr>
                <w:rFonts w:ascii="Arial" w:eastAsiaTheme="majorEastAsia" w:hAnsi="Arial" w:cs="Arial"/>
                <w:bCs/>
                <w:color w:val="auto"/>
                <w:kern w:val="28"/>
                <w:sz w:val="20"/>
                <w:szCs w:val="56"/>
              </w:rPr>
            </w:pPr>
            <w:r w:rsidRPr="00484744">
              <w:rPr>
                <w:rFonts w:ascii="Arial" w:eastAsiaTheme="majorEastAsia" w:hAnsi="Arial" w:cs="Arial"/>
                <w:bCs/>
                <w:color w:val="auto"/>
                <w:kern w:val="28"/>
                <w:sz w:val="20"/>
                <w:szCs w:val="56"/>
              </w:rPr>
              <w:t>The responsibilities outlined above provide a general overview; however, additional duties may be assigned as necessary to meet departmental objectives.</w:t>
            </w:r>
          </w:p>
          <w:p w14:paraId="15BBA8D9" w14:textId="4BFD7B31" w:rsidR="006F7FEE" w:rsidRPr="00484744" w:rsidRDefault="006F7FEE" w:rsidP="00A1126F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</w:p>
        </w:tc>
      </w:tr>
    </w:tbl>
    <w:p w14:paraId="1B06235A" w14:textId="77777777" w:rsidR="000D3FCC" w:rsidRPr="00C64912" w:rsidRDefault="000D3FCC" w:rsidP="000D3FCC"/>
    <w:sectPr w:rsidR="000D3FCC" w:rsidRPr="00C64912" w:rsidSect="00125478">
      <w:headerReference w:type="first" r:id="rId12"/>
      <w:footerReference w:type="first" r:id="rId13"/>
      <w:pgSz w:w="12240" w:h="15840"/>
      <w:pgMar w:top="360" w:right="1440" w:bottom="0" w:left="1440" w:header="45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29C0" w14:textId="77777777" w:rsidR="0061321C" w:rsidRPr="00484744" w:rsidRDefault="0061321C">
      <w:pPr>
        <w:spacing w:before="0" w:after="0"/>
      </w:pPr>
      <w:r w:rsidRPr="00484744">
        <w:separator/>
      </w:r>
    </w:p>
  </w:endnote>
  <w:endnote w:type="continuationSeparator" w:id="0">
    <w:p w14:paraId="0087E0D7" w14:textId="77777777" w:rsidR="0061321C" w:rsidRPr="00484744" w:rsidRDefault="0061321C">
      <w:pPr>
        <w:spacing w:before="0" w:after="0"/>
      </w:pPr>
      <w:r w:rsidRPr="004847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6323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8DF35D" w14:textId="244991A7" w:rsidR="00125478" w:rsidRPr="00484744" w:rsidRDefault="0012547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484744">
          <w:fldChar w:fldCharType="begin"/>
        </w:r>
        <w:r w:rsidRPr="00484744">
          <w:instrText xml:space="preserve"> PAGE   \* MERGEFORMAT </w:instrText>
        </w:r>
        <w:r w:rsidRPr="00484744">
          <w:fldChar w:fldCharType="separate"/>
        </w:r>
        <w:r w:rsidRPr="00484744">
          <w:t>2</w:t>
        </w:r>
        <w:r w:rsidRPr="00484744">
          <w:fldChar w:fldCharType="end"/>
        </w:r>
        <w:r w:rsidRPr="00484744">
          <w:t xml:space="preserve"> | </w:t>
        </w:r>
        <w:r w:rsidRPr="00484744">
          <w:rPr>
            <w:color w:val="7F7F7F" w:themeColor="background1" w:themeShade="7F"/>
            <w:spacing w:val="60"/>
          </w:rPr>
          <w:t>Page</w:t>
        </w:r>
      </w:p>
    </w:sdtContent>
  </w:sdt>
  <w:p w14:paraId="6F7302C1" w14:textId="21BB1E81" w:rsidR="00125478" w:rsidRPr="00484744" w:rsidRDefault="0012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02FD" w14:textId="77777777" w:rsidR="0061321C" w:rsidRPr="00484744" w:rsidRDefault="0061321C">
      <w:pPr>
        <w:spacing w:before="0" w:after="0"/>
      </w:pPr>
      <w:r w:rsidRPr="00484744">
        <w:separator/>
      </w:r>
    </w:p>
  </w:footnote>
  <w:footnote w:type="continuationSeparator" w:id="0">
    <w:p w14:paraId="17DF81DD" w14:textId="77777777" w:rsidR="0061321C" w:rsidRPr="00484744" w:rsidRDefault="0061321C">
      <w:pPr>
        <w:spacing w:before="0" w:after="0"/>
      </w:pPr>
      <w:r w:rsidRPr="0048474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6190" w14:textId="56C40478" w:rsidR="00125478" w:rsidRPr="00484744" w:rsidRDefault="00125478" w:rsidP="00125478">
    <w:pPr>
      <w:pStyle w:val="Header"/>
      <w:jc w:val="right"/>
    </w:pPr>
    <w:r w:rsidRPr="00484744">
      <w:rPr>
        <w:noProof/>
      </w:rPr>
      <w:drawing>
        <wp:inline distT="0" distB="0" distL="0" distR="0" wp14:anchorId="38EC6203" wp14:editId="5F78CE93">
          <wp:extent cx="506095" cy="396240"/>
          <wp:effectExtent l="0" t="0" r="8255" b="3810"/>
          <wp:docPr id="8142805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27385C" w14:textId="77777777" w:rsidR="00125478" w:rsidRPr="00484744" w:rsidRDefault="00125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926B4C"/>
    <w:multiLevelType w:val="hybridMultilevel"/>
    <w:tmpl w:val="2EFE2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B01F8"/>
    <w:multiLevelType w:val="hybridMultilevel"/>
    <w:tmpl w:val="0792C804"/>
    <w:lvl w:ilvl="0" w:tplc="11E839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C2A1A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5436DB1"/>
    <w:multiLevelType w:val="hybridMultilevel"/>
    <w:tmpl w:val="DC30B6F6"/>
    <w:lvl w:ilvl="0" w:tplc="687E4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CF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F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4C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EF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A1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A7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64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A0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ACB10F6"/>
    <w:multiLevelType w:val="hybridMultilevel"/>
    <w:tmpl w:val="C3ECE8F4"/>
    <w:lvl w:ilvl="0" w:tplc="8606F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0B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845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9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E7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AB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C6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E7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67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ED64060"/>
    <w:multiLevelType w:val="hybridMultilevel"/>
    <w:tmpl w:val="EA789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F321C7"/>
    <w:multiLevelType w:val="hybridMultilevel"/>
    <w:tmpl w:val="2EFE2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75D77"/>
    <w:multiLevelType w:val="hybridMultilevel"/>
    <w:tmpl w:val="97FE6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C7883"/>
    <w:multiLevelType w:val="hybridMultilevel"/>
    <w:tmpl w:val="137A93C4"/>
    <w:lvl w:ilvl="0" w:tplc="651E8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82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FAE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8C0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285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0E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606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03C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08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1955BE1"/>
    <w:multiLevelType w:val="hybridMultilevel"/>
    <w:tmpl w:val="9E14E2B0"/>
    <w:lvl w:ilvl="0" w:tplc="045CB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3FC40399"/>
    <w:multiLevelType w:val="hybridMultilevel"/>
    <w:tmpl w:val="A61CE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C692C"/>
    <w:multiLevelType w:val="hybridMultilevel"/>
    <w:tmpl w:val="2ED4E302"/>
    <w:lvl w:ilvl="0" w:tplc="5726C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C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29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4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2E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25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C6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AC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C3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5F20E75"/>
    <w:multiLevelType w:val="hybridMultilevel"/>
    <w:tmpl w:val="9532468A"/>
    <w:lvl w:ilvl="0" w:tplc="98F8F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83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E1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C8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A2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A43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4C0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474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A0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9499D"/>
    <w:multiLevelType w:val="hybridMultilevel"/>
    <w:tmpl w:val="A614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129E4"/>
    <w:multiLevelType w:val="hybridMultilevel"/>
    <w:tmpl w:val="87D8D0A6"/>
    <w:lvl w:ilvl="0" w:tplc="FED60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05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A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45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A4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4D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4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EA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E8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1433C6"/>
    <w:multiLevelType w:val="hybridMultilevel"/>
    <w:tmpl w:val="E436A262"/>
    <w:lvl w:ilvl="0" w:tplc="000C4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ED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445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68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6C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5E2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07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C6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2A6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40EA0"/>
    <w:multiLevelType w:val="hybridMultilevel"/>
    <w:tmpl w:val="2EFE2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 w15:restartNumberingAfterBreak="0">
    <w:nsid w:val="77BB1A33"/>
    <w:multiLevelType w:val="hybridMultilevel"/>
    <w:tmpl w:val="1D860BCA"/>
    <w:lvl w:ilvl="0" w:tplc="BCB868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B04D9"/>
    <w:multiLevelType w:val="hybridMultilevel"/>
    <w:tmpl w:val="4C5CEA5A"/>
    <w:lvl w:ilvl="0" w:tplc="16CCF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CB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890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401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43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28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E2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CE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25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30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7"/>
  </w:num>
  <w:num w:numId="14" w16cid:durableId="1725641043">
    <w:abstractNumId w:val="11"/>
  </w:num>
  <w:num w:numId="15" w16cid:durableId="132333417">
    <w:abstractNumId w:val="26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33"/>
  </w:num>
  <w:num w:numId="20" w16cid:durableId="229655047">
    <w:abstractNumId w:val="32"/>
  </w:num>
  <w:num w:numId="21" w16cid:durableId="252784580">
    <w:abstractNumId w:val="22"/>
  </w:num>
  <w:num w:numId="22" w16cid:durableId="1624072450">
    <w:abstractNumId w:val="36"/>
  </w:num>
  <w:num w:numId="23" w16cid:durableId="2141920678">
    <w:abstractNumId w:val="11"/>
  </w:num>
  <w:num w:numId="24" w16cid:durableId="954605098">
    <w:abstractNumId w:val="34"/>
  </w:num>
  <w:num w:numId="25" w16cid:durableId="256791200">
    <w:abstractNumId w:val="12"/>
  </w:num>
  <w:num w:numId="26" w16cid:durableId="969869234">
    <w:abstractNumId w:val="23"/>
  </w:num>
  <w:num w:numId="27" w16cid:durableId="78254262">
    <w:abstractNumId w:val="18"/>
  </w:num>
  <w:num w:numId="28" w16cid:durableId="946621530">
    <w:abstractNumId w:val="31"/>
  </w:num>
  <w:num w:numId="29" w16cid:durableId="233202546">
    <w:abstractNumId w:val="19"/>
  </w:num>
  <w:num w:numId="30" w16cid:durableId="1396783776">
    <w:abstractNumId w:val="13"/>
  </w:num>
  <w:num w:numId="31" w16cid:durableId="1990356744">
    <w:abstractNumId w:val="24"/>
  </w:num>
  <w:num w:numId="32" w16cid:durableId="607157916">
    <w:abstractNumId w:val="28"/>
  </w:num>
  <w:num w:numId="33" w16cid:durableId="52854523">
    <w:abstractNumId w:val="14"/>
  </w:num>
  <w:num w:numId="34" w16cid:durableId="1442342142">
    <w:abstractNumId w:val="20"/>
  </w:num>
  <w:num w:numId="35" w16cid:durableId="737898026">
    <w:abstractNumId w:val="29"/>
  </w:num>
  <w:num w:numId="36" w16cid:durableId="1362171228">
    <w:abstractNumId w:val="15"/>
  </w:num>
  <w:num w:numId="37" w16cid:durableId="230583732">
    <w:abstractNumId w:val="35"/>
  </w:num>
  <w:num w:numId="38" w16cid:durableId="1907495803">
    <w:abstractNumId w:val="25"/>
  </w:num>
  <w:num w:numId="39" w16cid:durableId="383528430">
    <w:abstractNumId w:val="27"/>
  </w:num>
  <w:num w:numId="40" w16cid:durableId="952512566">
    <w:abstractNumId w:val="21"/>
  </w:num>
  <w:num w:numId="41" w16cid:durableId="2534404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1C"/>
    <w:rsid w:val="000006BB"/>
    <w:rsid w:val="00002057"/>
    <w:rsid w:val="00003BC6"/>
    <w:rsid w:val="00020243"/>
    <w:rsid w:val="0003453D"/>
    <w:rsid w:val="000423D6"/>
    <w:rsid w:val="0004795B"/>
    <w:rsid w:val="00053326"/>
    <w:rsid w:val="00054E19"/>
    <w:rsid w:val="000625AB"/>
    <w:rsid w:val="00063E5B"/>
    <w:rsid w:val="000671AD"/>
    <w:rsid w:val="000731D8"/>
    <w:rsid w:val="0007395A"/>
    <w:rsid w:val="00083B2E"/>
    <w:rsid w:val="0008699D"/>
    <w:rsid w:val="00094D09"/>
    <w:rsid w:val="000960FB"/>
    <w:rsid w:val="000A0C39"/>
    <w:rsid w:val="000A1809"/>
    <w:rsid w:val="000C2633"/>
    <w:rsid w:val="000D0E98"/>
    <w:rsid w:val="000D11C3"/>
    <w:rsid w:val="000D1AFD"/>
    <w:rsid w:val="000D3FCC"/>
    <w:rsid w:val="000E3493"/>
    <w:rsid w:val="000E5211"/>
    <w:rsid w:val="0010516B"/>
    <w:rsid w:val="0011646E"/>
    <w:rsid w:val="001225AA"/>
    <w:rsid w:val="00124E5B"/>
    <w:rsid w:val="00125478"/>
    <w:rsid w:val="001255DD"/>
    <w:rsid w:val="00125AF5"/>
    <w:rsid w:val="00131863"/>
    <w:rsid w:val="00146468"/>
    <w:rsid w:val="001503B4"/>
    <w:rsid w:val="00151800"/>
    <w:rsid w:val="00155E48"/>
    <w:rsid w:val="0016371C"/>
    <w:rsid w:val="001718E7"/>
    <w:rsid w:val="0018322D"/>
    <w:rsid w:val="00194258"/>
    <w:rsid w:val="00196994"/>
    <w:rsid w:val="00196A9E"/>
    <w:rsid w:val="001A40E4"/>
    <w:rsid w:val="001A62A6"/>
    <w:rsid w:val="001B2073"/>
    <w:rsid w:val="001C09BA"/>
    <w:rsid w:val="001D0F10"/>
    <w:rsid w:val="001E11F6"/>
    <w:rsid w:val="001E4A07"/>
    <w:rsid w:val="001E59CF"/>
    <w:rsid w:val="001F77C4"/>
    <w:rsid w:val="00207EA1"/>
    <w:rsid w:val="00220140"/>
    <w:rsid w:val="0022382A"/>
    <w:rsid w:val="00224651"/>
    <w:rsid w:val="002369E8"/>
    <w:rsid w:val="00240F2F"/>
    <w:rsid w:val="00243A85"/>
    <w:rsid w:val="00250C86"/>
    <w:rsid w:val="002661B6"/>
    <w:rsid w:val="002733EF"/>
    <w:rsid w:val="0027519F"/>
    <w:rsid w:val="00287D70"/>
    <w:rsid w:val="002929ED"/>
    <w:rsid w:val="002B1677"/>
    <w:rsid w:val="002B3991"/>
    <w:rsid w:val="002B65EA"/>
    <w:rsid w:val="002D68F2"/>
    <w:rsid w:val="002D7462"/>
    <w:rsid w:val="002F1DBC"/>
    <w:rsid w:val="002F5C69"/>
    <w:rsid w:val="003014BD"/>
    <w:rsid w:val="00313584"/>
    <w:rsid w:val="003241AA"/>
    <w:rsid w:val="0033373D"/>
    <w:rsid w:val="00342CDD"/>
    <w:rsid w:val="003434B9"/>
    <w:rsid w:val="003542E1"/>
    <w:rsid w:val="00362C64"/>
    <w:rsid w:val="00363A6A"/>
    <w:rsid w:val="00370DFC"/>
    <w:rsid w:val="00381D27"/>
    <w:rsid w:val="00384363"/>
    <w:rsid w:val="003932BF"/>
    <w:rsid w:val="00393DCC"/>
    <w:rsid w:val="003A360D"/>
    <w:rsid w:val="003C0512"/>
    <w:rsid w:val="003E070A"/>
    <w:rsid w:val="003E3C0B"/>
    <w:rsid w:val="003F2639"/>
    <w:rsid w:val="00420399"/>
    <w:rsid w:val="00435192"/>
    <w:rsid w:val="00440963"/>
    <w:rsid w:val="004524DC"/>
    <w:rsid w:val="004612EB"/>
    <w:rsid w:val="00464200"/>
    <w:rsid w:val="00477566"/>
    <w:rsid w:val="00483457"/>
    <w:rsid w:val="00484744"/>
    <w:rsid w:val="00494CCC"/>
    <w:rsid w:val="0049722E"/>
    <w:rsid w:val="004A6E5B"/>
    <w:rsid w:val="004B3E68"/>
    <w:rsid w:val="004B7712"/>
    <w:rsid w:val="004E1A15"/>
    <w:rsid w:val="004E42B8"/>
    <w:rsid w:val="004E6EDE"/>
    <w:rsid w:val="004F4048"/>
    <w:rsid w:val="004F4A10"/>
    <w:rsid w:val="00500325"/>
    <w:rsid w:val="005031B2"/>
    <w:rsid w:val="0051309B"/>
    <w:rsid w:val="0052129D"/>
    <w:rsid w:val="00521A90"/>
    <w:rsid w:val="005366C0"/>
    <w:rsid w:val="00537AFC"/>
    <w:rsid w:val="005443BE"/>
    <w:rsid w:val="00560178"/>
    <w:rsid w:val="00565C4F"/>
    <w:rsid w:val="00573ED7"/>
    <w:rsid w:val="00577021"/>
    <w:rsid w:val="005857C4"/>
    <w:rsid w:val="00594C94"/>
    <w:rsid w:val="0059514E"/>
    <w:rsid w:val="005A5B1E"/>
    <w:rsid w:val="005A5C99"/>
    <w:rsid w:val="005B15B5"/>
    <w:rsid w:val="005B296C"/>
    <w:rsid w:val="005C60CD"/>
    <w:rsid w:val="005C6B4A"/>
    <w:rsid w:val="005D515B"/>
    <w:rsid w:val="005D7212"/>
    <w:rsid w:val="005E3543"/>
    <w:rsid w:val="005E47D2"/>
    <w:rsid w:val="005E6DDC"/>
    <w:rsid w:val="00603C53"/>
    <w:rsid w:val="00605E16"/>
    <w:rsid w:val="0061033D"/>
    <w:rsid w:val="0061321C"/>
    <w:rsid w:val="00621819"/>
    <w:rsid w:val="006228EE"/>
    <w:rsid w:val="006269B6"/>
    <w:rsid w:val="00631BF6"/>
    <w:rsid w:val="00635407"/>
    <w:rsid w:val="00635D5C"/>
    <w:rsid w:val="00657250"/>
    <w:rsid w:val="0066002F"/>
    <w:rsid w:val="00665546"/>
    <w:rsid w:val="006671B3"/>
    <w:rsid w:val="006703B1"/>
    <w:rsid w:val="0068144E"/>
    <w:rsid w:val="006814C8"/>
    <w:rsid w:val="00684131"/>
    <w:rsid w:val="0068725E"/>
    <w:rsid w:val="00694A45"/>
    <w:rsid w:val="006A0C25"/>
    <w:rsid w:val="006B7F22"/>
    <w:rsid w:val="006C2B85"/>
    <w:rsid w:val="006D34D9"/>
    <w:rsid w:val="006D46D8"/>
    <w:rsid w:val="006D568A"/>
    <w:rsid w:val="006E0B84"/>
    <w:rsid w:val="006E32B3"/>
    <w:rsid w:val="006F3AB5"/>
    <w:rsid w:val="006F7FEE"/>
    <w:rsid w:val="007044EC"/>
    <w:rsid w:val="00705D80"/>
    <w:rsid w:val="00706680"/>
    <w:rsid w:val="007139AC"/>
    <w:rsid w:val="00723D3A"/>
    <w:rsid w:val="0072758D"/>
    <w:rsid w:val="007278C6"/>
    <w:rsid w:val="00733436"/>
    <w:rsid w:val="00737CE1"/>
    <w:rsid w:val="00743315"/>
    <w:rsid w:val="007523D8"/>
    <w:rsid w:val="00753A7C"/>
    <w:rsid w:val="00761239"/>
    <w:rsid w:val="0078473A"/>
    <w:rsid w:val="0079042B"/>
    <w:rsid w:val="007906CF"/>
    <w:rsid w:val="00795023"/>
    <w:rsid w:val="007A289E"/>
    <w:rsid w:val="007A4624"/>
    <w:rsid w:val="007A7879"/>
    <w:rsid w:val="007B1D64"/>
    <w:rsid w:val="007B51A2"/>
    <w:rsid w:val="007C17D6"/>
    <w:rsid w:val="007C28BD"/>
    <w:rsid w:val="007E0403"/>
    <w:rsid w:val="007E4488"/>
    <w:rsid w:val="007E488F"/>
    <w:rsid w:val="007E595C"/>
    <w:rsid w:val="007F0CA1"/>
    <w:rsid w:val="007F4542"/>
    <w:rsid w:val="007F7465"/>
    <w:rsid w:val="007F7866"/>
    <w:rsid w:val="00802707"/>
    <w:rsid w:val="0080496E"/>
    <w:rsid w:val="00806112"/>
    <w:rsid w:val="00807A44"/>
    <w:rsid w:val="008156CB"/>
    <w:rsid w:val="0083797E"/>
    <w:rsid w:val="008401D7"/>
    <w:rsid w:val="0085004C"/>
    <w:rsid w:val="008527F0"/>
    <w:rsid w:val="00853974"/>
    <w:rsid w:val="00854805"/>
    <w:rsid w:val="00855ADB"/>
    <w:rsid w:val="00865D80"/>
    <w:rsid w:val="0086653B"/>
    <w:rsid w:val="008719C4"/>
    <w:rsid w:val="008722D5"/>
    <w:rsid w:val="00874A81"/>
    <w:rsid w:val="00881D22"/>
    <w:rsid w:val="00885F3A"/>
    <w:rsid w:val="00892E54"/>
    <w:rsid w:val="00893419"/>
    <w:rsid w:val="008952B5"/>
    <w:rsid w:val="00897564"/>
    <w:rsid w:val="008A4A4A"/>
    <w:rsid w:val="008A6F05"/>
    <w:rsid w:val="008B775D"/>
    <w:rsid w:val="008C55FA"/>
    <w:rsid w:val="008D062A"/>
    <w:rsid w:val="008D2030"/>
    <w:rsid w:val="008E5E33"/>
    <w:rsid w:val="00901C75"/>
    <w:rsid w:val="00907798"/>
    <w:rsid w:val="00910CC2"/>
    <w:rsid w:val="009500F4"/>
    <w:rsid w:val="009541C6"/>
    <w:rsid w:val="0095615E"/>
    <w:rsid w:val="00956205"/>
    <w:rsid w:val="00964715"/>
    <w:rsid w:val="00973885"/>
    <w:rsid w:val="0097582E"/>
    <w:rsid w:val="00986414"/>
    <w:rsid w:val="009865D2"/>
    <w:rsid w:val="0098778E"/>
    <w:rsid w:val="009907E7"/>
    <w:rsid w:val="00990CAE"/>
    <w:rsid w:val="009914D8"/>
    <w:rsid w:val="00991989"/>
    <w:rsid w:val="009A46EC"/>
    <w:rsid w:val="009B7E6E"/>
    <w:rsid w:val="009C1C0C"/>
    <w:rsid w:val="009C23F4"/>
    <w:rsid w:val="009C7DE8"/>
    <w:rsid w:val="009D1FED"/>
    <w:rsid w:val="009D257A"/>
    <w:rsid w:val="009D68C9"/>
    <w:rsid w:val="009E6559"/>
    <w:rsid w:val="009E7D9D"/>
    <w:rsid w:val="009F0329"/>
    <w:rsid w:val="00A001B7"/>
    <w:rsid w:val="00A336E1"/>
    <w:rsid w:val="00A36F42"/>
    <w:rsid w:val="00A55AD5"/>
    <w:rsid w:val="00A63436"/>
    <w:rsid w:val="00A66E23"/>
    <w:rsid w:val="00A670F2"/>
    <w:rsid w:val="00A717ED"/>
    <w:rsid w:val="00A81D02"/>
    <w:rsid w:val="00AA1AF7"/>
    <w:rsid w:val="00AA3881"/>
    <w:rsid w:val="00AA4319"/>
    <w:rsid w:val="00AA5E26"/>
    <w:rsid w:val="00AA7CDE"/>
    <w:rsid w:val="00AB0D9A"/>
    <w:rsid w:val="00AC0DB5"/>
    <w:rsid w:val="00AC1994"/>
    <w:rsid w:val="00AC25AB"/>
    <w:rsid w:val="00AC2B71"/>
    <w:rsid w:val="00AC4288"/>
    <w:rsid w:val="00AD519C"/>
    <w:rsid w:val="00AD6E3E"/>
    <w:rsid w:val="00AE7E3F"/>
    <w:rsid w:val="00AE7E99"/>
    <w:rsid w:val="00B05BE4"/>
    <w:rsid w:val="00B06ACD"/>
    <w:rsid w:val="00B147DB"/>
    <w:rsid w:val="00B1589D"/>
    <w:rsid w:val="00B17BC4"/>
    <w:rsid w:val="00B208B2"/>
    <w:rsid w:val="00B20C90"/>
    <w:rsid w:val="00B2181B"/>
    <w:rsid w:val="00B306E0"/>
    <w:rsid w:val="00B3372C"/>
    <w:rsid w:val="00B4098D"/>
    <w:rsid w:val="00B41480"/>
    <w:rsid w:val="00B42047"/>
    <w:rsid w:val="00B47EC3"/>
    <w:rsid w:val="00B5210F"/>
    <w:rsid w:val="00B54346"/>
    <w:rsid w:val="00B57AF0"/>
    <w:rsid w:val="00B630F5"/>
    <w:rsid w:val="00B733AD"/>
    <w:rsid w:val="00B8319A"/>
    <w:rsid w:val="00B8392C"/>
    <w:rsid w:val="00B842BC"/>
    <w:rsid w:val="00B938AD"/>
    <w:rsid w:val="00BA2202"/>
    <w:rsid w:val="00BB1D43"/>
    <w:rsid w:val="00BB5154"/>
    <w:rsid w:val="00BC3DAE"/>
    <w:rsid w:val="00BC5A10"/>
    <w:rsid w:val="00BC7D19"/>
    <w:rsid w:val="00BD3B72"/>
    <w:rsid w:val="00BD71FC"/>
    <w:rsid w:val="00BE4072"/>
    <w:rsid w:val="00C07439"/>
    <w:rsid w:val="00C15B47"/>
    <w:rsid w:val="00C16566"/>
    <w:rsid w:val="00C232FA"/>
    <w:rsid w:val="00C26D0F"/>
    <w:rsid w:val="00C319E6"/>
    <w:rsid w:val="00C464AC"/>
    <w:rsid w:val="00C518FA"/>
    <w:rsid w:val="00C5493D"/>
    <w:rsid w:val="00C64912"/>
    <w:rsid w:val="00C6503A"/>
    <w:rsid w:val="00C72518"/>
    <w:rsid w:val="00C74222"/>
    <w:rsid w:val="00C9024D"/>
    <w:rsid w:val="00C93E22"/>
    <w:rsid w:val="00C97885"/>
    <w:rsid w:val="00CA1C12"/>
    <w:rsid w:val="00CA7DE2"/>
    <w:rsid w:val="00CC5845"/>
    <w:rsid w:val="00CD1AE6"/>
    <w:rsid w:val="00CE3536"/>
    <w:rsid w:val="00CF74CF"/>
    <w:rsid w:val="00D02EB4"/>
    <w:rsid w:val="00D03F29"/>
    <w:rsid w:val="00D11D82"/>
    <w:rsid w:val="00D12595"/>
    <w:rsid w:val="00D17EE8"/>
    <w:rsid w:val="00D21409"/>
    <w:rsid w:val="00D25410"/>
    <w:rsid w:val="00D272D4"/>
    <w:rsid w:val="00D3561E"/>
    <w:rsid w:val="00D37CED"/>
    <w:rsid w:val="00D508CC"/>
    <w:rsid w:val="00D54ABB"/>
    <w:rsid w:val="00D7348B"/>
    <w:rsid w:val="00D77748"/>
    <w:rsid w:val="00D90E6E"/>
    <w:rsid w:val="00D97311"/>
    <w:rsid w:val="00DA0B7A"/>
    <w:rsid w:val="00DA2EA0"/>
    <w:rsid w:val="00DA431D"/>
    <w:rsid w:val="00DC06F0"/>
    <w:rsid w:val="00DC1115"/>
    <w:rsid w:val="00DC5348"/>
    <w:rsid w:val="00DD4F4E"/>
    <w:rsid w:val="00DD6C89"/>
    <w:rsid w:val="00DE529C"/>
    <w:rsid w:val="00DF23C7"/>
    <w:rsid w:val="00DF3FBD"/>
    <w:rsid w:val="00E00E9F"/>
    <w:rsid w:val="00E1011E"/>
    <w:rsid w:val="00E21B51"/>
    <w:rsid w:val="00E25BC0"/>
    <w:rsid w:val="00E27014"/>
    <w:rsid w:val="00E30B45"/>
    <w:rsid w:val="00E36067"/>
    <w:rsid w:val="00E3673D"/>
    <w:rsid w:val="00E36842"/>
    <w:rsid w:val="00E40A04"/>
    <w:rsid w:val="00E42411"/>
    <w:rsid w:val="00E45ADF"/>
    <w:rsid w:val="00E474E5"/>
    <w:rsid w:val="00E541B8"/>
    <w:rsid w:val="00E553AA"/>
    <w:rsid w:val="00E57C0E"/>
    <w:rsid w:val="00E8222E"/>
    <w:rsid w:val="00E9797A"/>
    <w:rsid w:val="00EA09DC"/>
    <w:rsid w:val="00EA0EB4"/>
    <w:rsid w:val="00EA7AF1"/>
    <w:rsid w:val="00EC10B2"/>
    <w:rsid w:val="00EC1483"/>
    <w:rsid w:val="00EC2396"/>
    <w:rsid w:val="00EC6A7F"/>
    <w:rsid w:val="00ED6F52"/>
    <w:rsid w:val="00EE5368"/>
    <w:rsid w:val="00EE56C0"/>
    <w:rsid w:val="00F07D13"/>
    <w:rsid w:val="00F13881"/>
    <w:rsid w:val="00F24A31"/>
    <w:rsid w:val="00F3079D"/>
    <w:rsid w:val="00F37398"/>
    <w:rsid w:val="00F42096"/>
    <w:rsid w:val="00F5388D"/>
    <w:rsid w:val="00F574AF"/>
    <w:rsid w:val="00F61E84"/>
    <w:rsid w:val="00F6253B"/>
    <w:rsid w:val="00F67D40"/>
    <w:rsid w:val="00F71D86"/>
    <w:rsid w:val="00F72004"/>
    <w:rsid w:val="00F73A09"/>
    <w:rsid w:val="00F77F97"/>
    <w:rsid w:val="00F8042F"/>
    <w:rsid w:val="00F8607F"/>
    <w:rsid w:val="00F861D5"/>
    <w:rsid w:val="00FA3078"/>
    <w:rsid w:val="00FA4831"/>
    <w:rsid w:val="00FC47EB"/>
    <w:rsid w:val="00FC53EB"/>
    <w:rsid w:val="00FC56D0"/>
    <w:rsid w:val="00FD095C"/>
    <w:rsid w:val="00FD136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3C4C4"/>
  <w15:docId w15:val="{3D16905A-D0A0-42C3-9FE9-BB105CA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BB"/>
    <w:rPr>
      <w:color w:val="17365D" w:themeColor="text2" w:themeShade="BF"/>
      <w:sz w:val="16"/>
      <w:lang w:val="en-GB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3ED7"/>
    <w:rPr>
      <w:color w:val="17365D" w:themeColor="text2" w:themeShade="BF"/>
      <w:sz w:val="16"/>
    </w:rPr>
  </w:style>
  <w:style w:type="character" w:styleId="Hyperlink">
    <w:name w:val="Hyperlink"/>
    <w:basedOn w:val="DefaultParagraphFont"/>
    <w:uiPriority w:val="99"/>
    <w:semiHidden/>
    <w:rsid w:val="00E45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605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7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6152">
          <w:marLeft w:val="446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0105">
          <w:marLeft w:val="475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.reynolds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4F348997CE49EEBAE0A4CFF9CAD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34AD-F035-4591-829A-13C6AC9F03D4}"/>
      </w:docPartPr>
      <w:docPartBody>
        <w:p w:rsidR="00C94218" w:rsidRDefault="00C94218" w:rsidP="00C94218">
          <w:pPr>
            <w:pStyle w:val="DC4F348997CE49EEBAE0A4CFF9CAD65B"/>
          </w:pPr>
          <w:r w:rsidRPr="00DF3FBD">
            <w:t>JOB TITLE:</w:t>
          </w:r>
        </w:p>
      </w:docPartBody>
    </w:docPart>
    <w:docPart>
      <w:docPartPr>
        <w:name w:val="1DDDE27371E34855B5EDEED7DEE7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D350-17D0-4752-9100-8C3ABE56E996}"/>
      </w:docPartPr>
      <w:docPartBody>
        <w:p w:rsidR="00C94218" w:rsidRDefault="00C94218" w:rsidP="00C94218">
          <w:pPr>
            <w:pStyle w:val="1DDDE27371E34855B5EDEED7DEE7DC50"/>
          </w:pPr>
          <w:r w:rsidRPr="00864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7819C5A8E4AEC9C634B58BCE6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D57F-D266-49DB-91E8-DFF5054D4D44}"/>
      </w:docPartPr>
      <w:docPartBody>
        <w:p w:rsidR="00C94218" w:rsidRDefault="00C94218" w:rsidP="00C94218">
          <w:pPr>
            <w:pStyle w:val="4CD7819C5A8E4AEC9C634B58BCE6D509"/>
          </w:pPr>
          <w:r w:rsidRPr="00864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15352E54D4DD39D605C619D60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896F-C503-4E07-A65D-BA5DB9DCC64F}"/>
      </w:docPartPr>
      <w:docPartBody>
        <w:p w:rsidR="00C94218" w:rsidRDefault="00C94218" w:rsidP="00C94218">
          <w:pPr>
            <w:pStyle w:val="77C15352E54D4DD39D605C619D60C89A"/>
          </w:pPr>
          <w:r w:rsidRPr="008645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75"/>
    <w:rsid w:val="0003453D"/>
    <w:rsid w:val="000423D6"/>
    <w:rsid w:val="00053326"/>
    <w:rsid w:val="00094D09"/>
    <w:rsid w:val="001D0F10"/>
    <w:rsid w:val="00230175"/>
    <w:rsid w:val="0033373D"/>
    <w:rsid w:val="00537AFC"/>
    <w:rsid w:val="005C6B4A"/>
    <w:rsid w:val="005D515B"/>
    <w:rsid w:val="00674167"/>
    <w:rsid w:val="006D46D8"/>
    <w:rsid w:val="00737CE1"/>
    <w:rsid w:val="00753A7C"/>
    <w:rsid w:val="00AD6E3E"/>
    <w:rsid w:val="00AE7E99"/>
    <w:rsid w:val="00B05BE4"/>
    <w:rsid w:val="00C94218"/>
    <w:rsid w:val="00DC06F0"/>
    <w:rsid w:val="00F574AF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218"/>
    <w:rPr>
      <w:color w:val="808080"/>
    </w:rPr>
  </w:style>
  <w:style w:type="paragraph" w:customStyle="1" w:styleId="DC4F348997CE49EEBAE0A4CFF9CAD65B">
    <w:name w:val="DC4F348997CE49EEBAE0A4CFF9CAD65B"/>
    <w:rsid w:val="00C94218"/>
    <w:rPr>
      <w:lang w:val="en-GB" w:eastAsia="en-GB"/>
    </w:rPr>
  </w:style>
  <w:style w:type="paragraph" w:customStyle="1" w:styleId="1DDDE27371E34855B5EDEED7DEE7DC50">
    <w:name w:val="1DDDE27371E34855B5EDEED7DEE7DC50"/>
    <w:rsid w:val="00C94218"/>
    <w:rPr>
      <w:lang w:val="en-GB" w:eastAsia="en-GB"/>
    </w:rPr>
  </w:style>
  <w:style w:type="paragraph" w:customStyle="1" w:styleId="4CD7819C5A8E4AEC9C634B58BCE6D509">
    <w:name w:val="4CD7819C5A8E4AEC9C634B58BCE6D509"/>
    <w:rsid w:val="00C94218"/>
    <w:rPr>
      <w:lang w:val="en-GB" w:eastAsia="en-GB"/>
    </w:rPr>
  </w:style>
  <w:style w:type="paragraph" w:customStyle="1" w:styleId="77C15352E54D4DD39D605C619D60C89A">
    <w:name w:val="77C15352E54D4DD39D605C619D60C89A"/>
    <w:rsid w:val="00C9421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ACE9EE-A22D-4CE0-874F-FAE53BE7D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98DD6-6EEE-47AD-9121-32E88C26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A8307F-61F6-4221-8918-85C9432EE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4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Cotterell</dc:creator>
  <cp:keywords/>
  <dc:description/>
  <cp:lastModifiedBy>Paul Beard</cp:lastModifiedBy>
  <cp:revision>3</cp:revision>
  <cp:lastPrinted>2024-08-23T14:06:00Z</cp:lastPrinted>
  <dcterms:created xsi:type="dcterms:W3CDTF">2025-04-10T12:59:00Z</dcterms:created>
  <dcterms:modified xsi:type="dcterms:W3CDTF">2025-04-10T13:02:00Z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